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86A" w:rsidRDefault="002A086A"/>
    <w:p w:rsidR="00C12D11" w:rsidRPr="00DF6125" w:rsidRDefault="00C12D11" w:rsidP="00C12D11">
      <w:pPr>
        <w:spacing w:after="0" w:line="240" w:lineRule="auto"/>
        <w:jc w:val="center"/>
        <w:rPr>
          <w:rFonts w:ascii="Arial Narrow" w:hAnsi="Arial Narrow" w:cs="Calibri"/>
          <w:b/>
          <w:sz w:val="24"/>
          <w:szCs w:val="24"/>
        </w:rPr>
      </w:pPr>
      <w:r w:rsidRPr="00DF6125">
        <w:rPr>
          <w:rFonts w:ascii="Arial Narrow" w:hAnsi="Arial Narrow" w:cs="Calibri"/>
          <w:b/>
          <w:sz w:val="24"/>
          <w:szCs w:val="24"/>
        </w:rPr>
        <w:t>UNIVERSIDAD NACIONAL AUTÓNOMA DE HONDURAS</w:t>
      </w:r>
    </w:p>
    <w:p w:rsidR="00C12D11" w:rsidRDefault="00C12D11" w:rsidP="00C12D11">
      <w:pPr>
        <w:spacing w:after="0" w:line="240" w:lineRule="auto"/>
        <w:jc w:val="center"/>
        <w:rPr>
          <w:rFonts w:ascii="Arial Narrow" w:hAnsi="Arial Narrow" w:cs="Calibri"/>
          <w:b/>
          <w:sz w:val="24"/>
          <w:szCs w:val="24"/>
        </w:rPr>
      </w:pPr>
      <w:r w:rsidRPr="00DF6125">
        <w:rPr>
          <w:rFonts w:ascii="Arial Narrow" w:hAnsi="Arial Narrow" w:cs="Calibri"/>
          <w:b/>
          <w:sz w:val="24"/>
          <w:szCs w:val="24"/>
        </w:rPr>
        <w:t>VICERRECTORIA ACADÉMICA</w:t>
      </w:r>
    </w:p>
    <w:p w:rsidR="00166327" w:rsidRDefault="00166327" w:rsidP="00C12D11">
      <w:pPr>
        <w:spacing w:after="0" w:line="240" w:lineRule="auto"/>
        <w:jc w:val="center"/>
        <w:rPr>
          <w:rFonts w:ascii="Arial Narrow" w:hAnsi="Arial Narrow" w:cs="Calibri"/>
          <w:b/>
          <w:sz w:val="24"/>
          <w:szCs w:val="24"/>
        </w:rPr>
      </w:pPr>
      <w:r>
        <w:rPr>
          <w:rFonts w:ascii="Arial Narrow" w:hAnsi="Arial Narrow" w:cs="Calibri"/>
          <w:b/>
          <w:sz w:val="24"/>
          <w:szCs w:val="24"/>
        </w:rPr>
        <w:t>Equipo de Coordinación INNOVA-7</w:t>
      </w:r>
      <w:r w:rsidR="00FC20D5">
        <w:rPr>
          <w:rStyle w:val="Refdenotaalpie"/>
          <w:rFonts w:ascii="Arial Narrow" w:hAnsi="Arial Narrow" w:cs="Calibri"/>
          <w:b/>
          <w:sz w:val="24"/>
          <w:szCs w:val="24"/>
        </w:rPr>
        <w:footnoteReference w:id="1"/>
      </w:r>
    </w:p>
    <w:p w:rsidR="00106E67" w:rsidRPr="00DF6125" w:rsidRDefault="00106E67" w:rsidP="00C12D11">
      <w:pPr>
        <w:spacing w:after="0" w:line="240" w:lineRule="auto"/>
        <w:jc w:val="center"/>
        <w:rPr>
          <w:rFonts w:ascii="Arial Narrow" w:hAnsi="Arial Narrow" w:cs="Calibri"/>
          <w:b/>
          <w:sz w:val="24"/>
          <w:szCs w:val="24"/>
        </w:rPr>
      </w:pPr>
    </w:p>
    <w:p w:rsidR="00C12D11" w:rsidRPr="00DF6125" w:rsidRDefault="00C12D11" w:rsidP="00C12D11">
      <w:pPr>
        <w:pStyle w:val="NormalWeb"/>
        <w:spacing w:before="0" w:beforeAutospacing="0" w:after="0" w:afterAutospacing="0"/>
        <w:jc w:val="center"/>
        <w:rPr>
          <w:rFonts w:ascii="Arial Narrow" w:hAnsi="Arial Narrow" w:cs="Calibri"/>
          <w:b/>
          <w:color w:val="000000"/>
        </w:rPr>
      </w:pPr>
      <w:r w:rsidRPr="00DF6125">
        <w:rPr>
          <w:rFonts w:ascii="Arial Narrow" w:hAnsi="Arial Narrow" w:cs="Calibri"/>
          <w:b/>
          <w:color w:val="000000"/>
        </w:rPr>
        <w:t xml:space="preserve">TALLER: Definición del Perfil </w:t>
      </w:r>
      <w:r w:rsidR="00106E67">
        <w:rPr>
          <w:rFonts w:ascii="Arial Narrow" w:hAnsi="Arial Narrow" w:cs="Calibri"/>
          <w:b/>
          <w:color w:val="000000"/>
        </w:rPr>
        <w:t xml:space="preserve">de Egreso </w:t>
      </w:r>
      <w:r w:rsidRPr="00DF6125">
        <w:rPr>
          <w:rFonts w:ascii="Arial Narrow" w:hAnsi="Arial Narrow" w:cs="Calibri"/>
          <w:b/>
          <w:color w:val="000000"/>
        </w:rPr>
        <w:t>del graduado de las carreras de Lenguas Extranjeras, Terapia Funcional y Gestión de Riesgos y Manejo de Desastres</w:t>
      </w:r>
    </w:p>
    <w:p w:rsidR="008F69C7" w:rsidRPr="008F69C7" w:rsidRDefault="007C1D64" w:rsidP="008F69C7">
      <w:pPr>
        <w:pStyle w:val="Ttulo1"/>
        <w:rPr>
          <w:b/>
          <w:color w:val="auto"/>
          <w:sz w:val="28"/>
        </w:rPr>
      </w:pPr>
      <w:r w:rsidRPr="00166327">
        <w:rPr>
          <w:sz w:val="28"/>
        </w:rPr>
        <w:t>Fundamentación de la Carrera</w:t>
      </w:r>
      <w:r w:rsidR="008F69C7">
        <w:rPr>
          <w:sz w:val="28"/>
        </w:rPr>
        <w:t xml:space="preserve">: </w:t>
      </w:r>
      <w:r w:rsidR="008F69C7" w:rsidRPr="008F69C7">
        <w:rPr>
          <w:b/>
          <w:color w:val="auto"/>
          <w:sz w:val="28"/>
        </w:rPr>
        <w:t xml:space="preserve">MAESTRIA EN GESTIÓN DE RIESGOS Y MANEJO DE DESASTRES </w:t>
      </w:r>
    </w:p>
    <w:p w:rsidR="00A45CC7" w:rsidRPr="001D0A94" w:rsidRDefault="00A45CC7" w:rsidP="008F69C7">
      <w:pPr>
        <w:pStyle w:val="Ttulo1"/>
        <w:rPr>
          <w:sz w:val="24"/>
        </w:rPr>
      </w:pPr>
      <w:r w:rsidRPr="001D0A94">
        <w:rPr>
          <w:sz w:val="24"/>
        </w:rPr>
        <w:t>Parte 1. Tarea previa al taller</w:t>
      </w:r>
      <w:r w:rsidR="00204B02">
        <w:rPr>
          <w:sz w:val="24"/>
        </w:rPr>
        <w:t xml:space="preserve"> a realizarse el 26 de octubre del 2018</w:t>
      </w:r>
    </w:p>
    <w:p w:rsidR="00871B4F" w:rsidRPr="001D0A94" w:rsidRDefault="00A45CC7" w:rsidP="00871B4F">
      <w:pPr>
        <w:pStyle w:val="Ttulo3"/>
        <w:rPr>
          <w:noProof/>
          <w:color w:val="auto"/>
          <w:lang w:eastAsia="es-HN"/>
        </w:rPr>
      </w:pPr>
      <w:r w:rsidRPr="001D0A94">
        <w:rPr>
          <w:color w:val="auto"/>
        </w:rPr>
        <w:t xml:space="preserve">Tomando como base el diagnóstico curricular realizado, responder las partes del Marco </w:t>
      </w:r>
      <w:proofErr w:type="spellStart"/>
      <w:r w:rsidRPr="001D0A94">
        <w:rPr>
          <w:color w:val="auto"/>
        </w:rPr>
        <w:t>Socioprofesional</w:t>
      </w:r>
      <w:proofErr w:type="spellEnd"/>
      <w:r w:rsidRPr="001D0A94">
        <w:rPr>
          <w:color w:val="auto"/>
        </w:rPr>
        <w:t>, correspondientes a las secciones</w:t>
      </w:r>
      <w:r w:rsidR="001D0A94">
        <w:rPr>
          <w:color w:val="auto"/>
        </w:rPr>
        <w:t>:</w:t>
      </w:r>
      <w:r w:rsidRPr="001D0A94">
        <w:rPr>
          <w:color w:val="auto"/>
        </w:rPr>
        <w:t xml:space="preserve"> A.</w:t>
      </w:r>
      <w:r w:rsidRPr="001D0A94">
        <w:rPr>
          <w:rStyle w:val="Ttulo3Car"/>
          <w:color w:val="auto"/>
        </w:rPr>
        <w:t xml:space="preserve">1 Contextualización de la Carrera, </w:t>
      </w:r>
      <w:r w:rsidRPr="001D0A94">
        <w:rPr>
          <w:color w:val="auto"/>
        </w:rPr>
        <w:t>A.2 Justificación</w:t>
      </w:r>
      <w:r w:rsidR="00871B4F" w:rsidRPr="001D0A94">
        <w:rPr>
          <w:color w:val="auto"/>
        </w:rPr>
        <w:t xml:space="preserve"> </w:t>
      </w:r>
      <w:r w:rsidRPr="001D0A94">
        <w:rPr>
          <w:color w:val="auto"/>
        </w:rPr>
        <w:t xml:space="preserve">y </w:t>
      </w:r>
      <w:r w:rsidR="00871B4F" w:rsidRPr="001D0A94">
        <w:rPr>
          <w:noProof/>
          <w:color w:val="auto"/>
          <w:lang w:eastAsia="es-HN"/>
        </w:rPr>
        <w:t xml:space="preserve">A.3.1 Caracterización </w:t>
      </w:r>
      <w:r w:rsidR="00106E67" w:rsidRPr="001D0A94">
        <w:rPr>
          <w:noProof/>
          <w:color w:val="auto"/>
          <w:lang w:eastAsia="es-HN"/>
        </w:rPr>
        <w:t xml:space="preserve">académica </w:t>
      </w:r>
      <w:r w:rsidR="00871B4F" w:rsidRPr="001D0A94">
        <w:rPr>
          <w:noProof/>
          <w:color w:val="auto"/>
          <w:lang w:eastAsia="es-HN"/>
        </w:rPr>
        <w:t>profesional</w:t>
      </w:r>
      <w:r w:rsidR="001D0A94" w:rsidRPr="001D0A94">
        <w:rPr>
          <w:noProof/>
          <w:color w:val="auto"/>
          <w:lang w:eastAsia="es-HN"/>
        </w:rPr>
        <w:t>.</w:t>
      </w:r>
    </w:p>
    <w:p w:rsidR="007C1D64" w:rsidRDefault="007C1D64" w:rsidP="0022232B">
      <w:pPr>
        <w:pStyle w:val="Ttulo2"/>
        <w:numPr>
          <w:ilvl w:val="0"/>
          <w:numId w:val="2"/>
        </w:numPr>
      </w:pPr>
      <w:r>
        <w:t xml:space="preserve">Marco </w:t>
      </w:r>
      <w:r w:rsidR="0022232B">
        <w:t>socio profesional</w:t>
      </w:r>
    </w:p>
    <w:p w:rsidR="007C1D64" w:rsidRDefault="007C1D64" w:rsidP="00466BDC">
      <w:pPr>
        <w:pStyle w:val="Prrafodelista"/>
      </w:pPr>
    </w:p>
    <w:p w:rsidR="007C1D64" w:rsidRPr="001D0A94" w:rsidRDefault="007C1D64" w:rsidP="007C1D64">
      <w:pPr>
        <w:pStyle w:val="Prrafodelista"/>
        <w:rPr>
          <w:rStyle w:val="Ttulo3Car"/>
        </w:rPr>
      </w:pPr>
      <w:r w:rsidRPr="001D0A94">
        <w:rPr>
          <w:sz w:val="24"/>
          <w:szCs w:val="24"/>
        </w:rPr>
        <w:t>A.</w:t>
      </w:r>
      <w:r w:rsidRPr="001D0A94">
        <w:rPr>
          <w:rStyle w:val="Ttulo3Car"/>
          <w:color w:val="auto"/>
        </w:rPr>
        <w:t xml:space="preserve">1 Contextualización de la Carrera </w:t>
      </w:r>
    </w:p>
    <w:p w:rsidR="007C1D64" w:rsidRDefault="007C1D64" w:rsidP="00DB3665">
      <w:pPr>
        <w:pStyle w:val="Prrafodelista"/>
      </w:pPr>
    </w:p>
    <w:tbl>
      <w:tblPr>
        <w:tblStyle w:val="Tablaconcuadrcula"/>
        <w:tblW w:w="0" w:type="auto"/>
        <w:tblInd w:w="-5" w:type="dxa"/>
        <w:tblLook w:val="04A0" w:firstRow="1" w:lastRow="0" w:firstColumn="1" w:lastColumn="0" w:noHBand="0" w:noVBand="1"/>
      </w:tblPr>
      <w:tblGrid>
        <w:gridCol w:w="5954"/>
        <w:gridCol w:w="2879"/>
      </w:tblGrid>
      <w:tr w:rsidR="004B45D1" w:rsidRPr="001F5110" w:rsidTr="001D0A94">
        <w:tc>
          <w:tcPr>
            <w:tcW w:w="5954" w:type="dxa"/>
          </w:tcPr>
          <w:p w:rsidR="004B45D1" w:rsidRPr="001F5110" w:rsidRDefault="004B45D1" w:rsidP="004B45D1">
            <w:pPr>
              <w:pStyle w:val="Prrafodelista"/>
              <w:ind w:left="0"/>
              <w:jc w:val="center"/>
            </w:pPr>
            <w:r w:rsidRPr="001F5110">
              <w:t>Preguntas orientadoras</w:t>
            </w:r>
          </w:p>
        </w:tc>
        <w:tc>
          <w:tcPr>
            <w:tcW w:w="2879" w:type="dxa"/>
          </w:tcPr>
          <w:p w:rsidR="004B45D1" w:rsidRPr="001F5110" w:rsidRDefault="004B45D1" w:rsidP="004B45D1">
            <w:pPr>
              <w:pStyle w:val="Prrafodelista"/>
              <w:ind w:left="0"/>
              <w:jc w:val="center"/>
            </w:pPr>
            <w:r w:rsidRPr="001F5110">
              <w:t>Fuente</w:t>
            </w:r>
          </w:p>
        </w:tc>
      </w:tr>
      <w:tr w:rsidR="004B45D1" w:rsidRPr="001F5110" w:rsidTr="001D0A94">
        <w:tc>
          <w:tcPr>
            <w:tcW w:w="5954" w:type="dxa"/>
          </w:tcPr>
          <w:p w:rsidR="004B45D1" w:rsidRPr="001F5110" w:rsidRDefault="004B45D1" w:rsidP="00627A0B">
            <w:pPr>
              <w:pStyle w:val="Prrafodelista"/>
              <w:ind w:left="0"/>
            </w:pPr>
            <w:r w:rsidRPr="001F5110">
              <w:t>¿A qué sector productivo pertenece la profesión?</w:t>
            </w:r>
            <w:r w:rsidR="003A3605" w:rsidRPr="001F5110">
              <w:t xml:space="preserve"> </w:t>
            </w:r>
            <w:proofErr w:type="gramStart"/>
            <w:r w:rsidR="001D0A94" w:rsidRPr="001F5110">
              <w:t>¿</w:t>
            </w:r>
            <w:r w:rsidRPr="001F5110">
              <w:t xml:space="preserve"> Cuál</w:t>
            </w:r>
            <w:proofErr w:type="gramEnd"/>
            <w:r w:rsidRPr="001F5110">
              <w:t xml:space="preserve"> ha sido el desarrollo de la disciplina en  ese sector?</w:t>
            </w:r>
          </w:p>
        </w:tc>
        <w:tc>
          <w:tcPr>
            <w:tcW w:w="2879" w:type="dxa"/>
          </w:tcPr>
          <w:p w:rsidR="004B45D1" w:rsidRPr="001F5110" w:rsidRDefault="008F69C7" w:rsidP="008F69C7">
            <w:pPr>
              <w:pStyle w:val="Prrafodelista"/>
              <w:ind w:left="0"/>
            </w:pPr>
            <w:r w:rsidRPr="001F5110">
              <w:t xml:space="preserve">Fundamentalmente el tema de Gestión de Riesgos pertenece holísticamente a los sectores naturales, sociales y de infraestructura. El mismo se ha ido desarrollando en base a experiencias adquiridas en materia de impacto por Desastres provocados por fenómenos naturales y/o </w:t>
            </w:r>
            <w:r w:rsidR="001F5110" w:rsidRPr="001F5110">
              <w:t>antrópicos</w:t>
            </w:r>
            <w:r w:rsidR="001F5110">
              <w:t>.</w:t>
            </w:r>
            <w:r w:rsidRPr="001F5110">
              <w:t xml:space="preserve"> </w:t>
            </w:r>
          </w:p>
        </w:tc>
      </w:tr>
      <w:tr w:rsidR="004B45D1" w:rsidRPr="001F5110" w:rsidTr="001D0A94">
        <w:tc>
          <w:tcPr>
            <w:tcW w:w="5954" w:type="dxa"/>
          </w:tcPr>
          <w:p w:rsidR="004B45D1" w:rsidRPr="001F5110" w:rsidRDefault="001D0A94" w:rsidP="00627A0B">
            <w:pPr>
              <w:pStyle w:val="Prrafodelista"/>
              <w:ind w:left="0"/>
            </w:pPr>
            <w:r w:rsidRPr="001F5110">
              <w:t>¿</w:t>
            </w:r>
            <w:r w:rsidR="004B45D1" w:rsidRPr="001F5110">
              <w:t>Cuál ha sido la evolución histórica de la profesión en el país</w:t>
            </w:r>
            <w:proofErr w:type="gramStart"/>
            <w:r w:rsidR="004B45D1" w:rsidRPr="001F5110">
              <w:t>?</w:t>
            </w:r>
            <w:r w:rsidRPr="001F5110">
              <w:t>¿</w:t>
            </w:r>
            <w:proofErr w:type="gramEnd"/>
            <w:r w:rsidR="004B45D1" w:rsidRPr="001F5110">
              <w:t xml:space="preserve"> A qué  ha  respondido la profesión? ¿Qué problemas se busca resolver con estos profesionales?</w:t>
            </w:r>
          </w:p>
        </w:tc>
        <w:tc>
          <w:tcPr>
            <w:tcW w:w="2879" w:type="dxa"/>
          </w:tcPr>
          <w:p w:rsidR="004B45D1" w:rsidRPr="001F5110" w:rsidRDefault="008D0541" w:rsidP="008D0541">
            <w:pPr>
              <w:pStyle w:val="Prrafodelista"/>
              <w:ind w:left="0"/>
            </w:pPr>
            <w:r w:rsidRPr="001F5110">
              <w:t xml:space="preserve">Surge por una necesidad identificada a raíz de las emergencias y/o desastres que han impactado en el país. Los profesionales en esta temática lo abordan desde el punto de vista de la prevención, preparación, respuesta, rehabilitación y reconstrucción de forma  sistemática para la toma de </w:t>
            </w:r>
            <w:r w:rsidRPr="001F5110">
              <w:lastRenderedPageBreak/>
              <w:t>decisiones en beneficio del país</w:t>
            </w:r>
            <w:r w:rsidR="001F5110">
              <w:t>.</w:t>
            </w:r>
          </w:p>
        </w:tc>
      </w:tr>
      <w:tr w:rsidR="004B45D1" w:rsidRPr="001F5110" w:rsidTr="001D0A94">
        <w:tc>
          <w:tcPr>
            <w:tcW w:w="5954" w:type="dxa"/>
          </w:tcPr>
          <w:p w:rsidR="004B45D1" w:rsidRPr="001F5110" w:rsidRDefault="004B45D1" w:rsidP="00627A0B">
            <w:pPr>
              <w:pStyle w:val="Prrafodelista"/>
              <w:ind w:left="0"/>
            </w:pPr>
            <w:r w:rsidRPr="001F5110">
              <w:lastRenderedPageBreak/>
              <w:t>¿Cuál ha sido la historia de la formación de los profesionales en nuestro país? ¿A qué han respondido los diferentes planes de formación que ha tenido el país para esta disciplina?</w:t>
            </w:r>
            <w:r w:rsidR="00C12D11" w:rsidRPr="001F5110">
              <w:t xml:space="preserve"> ¿Qué experiencias de formación se han desarrollado en el país y en la región en esta área?</w:t>
            </w:r>
          </w:p>
        </w:tc>
        <w:tc>
          <w:tcPr>
            <w:tcW w:w="2879" w:type="dxa"/>
          </w:tcPr>
          <w:p w:rsidR="004B45D1" w:rsidRPr="001F5110" w:rsidRDefault="00CF77A6" w:rsidP="00CF77A6">
            <w:pPr>
              <w:pStyle w:val="Prrafodelista"/>
              <w:ind w:left="0"/>
            </w:pPr>
            <w:r w:rsidRPr="001F5110">
              <w:t>Inicialmente exista solamente la educación a través del sistema no formal ( cursos, talleres, experiencias  de trabajo, otros) con ello surge la necesidad formar profesionales a nivel de posgrado en este campo</w:t>
            </w:r>
          </w:p>
          <w:p w:rsidR="00CF77A6" w:rsidRPr="001F5110" w:rsidRDefault="00CF77A6" w:rsidP="00CF77A6">
            <w:pPr>
              <w:pStyle w:val="Prrafodelista"/>
              <w:ind w:left="0"/>
            </w:pPr>
            <w:r w:rsidRPr="001F5110">
              <w:t>Los planes de formación han respondido a necesidades de fortalecer el sistema de la gestión de riesgos en sus diferentes fases y etapas.</w:t>
            </w:r>
          </w:p>
        </w:tc>
      </w:tr>
      <w:tr w:rsidR="004B45D1" w:rsidRPr="001F5110" w:rsidTr="001D0A94">
        <w:tc>
          <w:tcPr>
            <w:tcW w:w="5954" w:type="dxa"/>
          </w:tcPr>
          <w:p w:rsidR="004B45D1" w:rsidRPr="001F5110" w:rsidRDefault="004B45D1" w:rsidP="00627A0B">
            <w:pPr>
              <w:pStyle w:val="Prrafodelista"/>
              <w:ind w:left="0"/>
            </w:pPr>
            <w:r w:rsidRPr="001F5110">
              <w:t>¿Cuáles nuevos retos le plantea el país y la región a la disciplina y la profesión?</w:t>
            </w:r>
          </w:p>
        </w:tc>
        <w:tc>
          <w:tcPr>
            <w:tcW w:w="2879" w:type="dxa"/>
          </w:tcPr>
          <w:p w:rsidR="004B45D1" w:rsidRPr="001F5110" w:rsidRDefault="00CF77A6" w:rsidP="00AE5F49">
            <w:pPr>
              <w:pStyle w:val="Prrafodelista"/>
              <w:ind w:left="0"/>
            </w:pPr>
            <w:r w:rsidRPr="001F5110">
              <w:t xml:space="preserve">La masa </w:t>
            </w:r>
            <w:r w:rsidR="00AE5F49" w:rsidRPr="001F5110">
              <w:t>crítica</w:t>
            </w:r>
            <w:r w:rsidRPr="001F5110">
              <w:t xml:space="preserve"> de profesionales hay que </w:t>
            </w:r>
            <w:r w:rsidR="00AE5F49" w:rsidRPr="001F5110">
              <w:t xml:space="preserve">fortalecerla dado que hay escases en esta especialidad. Hay que actualizar profesionales en la temática dado que estamos en constante cambio con ello se reduce a la vulnerabilidad ante las amenazas basándonos en marcos legales internacionales, regionales y nacionales. </w:t>
            </w:r>
          </w:p>
        </w:tc>
      </w:tr>
      <w:tr w:rsidR="004B45D1" w:rsidRPr="001F5110" w:rsidTr="001D0A94">
        <w:tc>
          <w:tcPr>
            <w:tcW w:w="5954" w:type="dxa"/>
          </w:tcPr>
          <w:p w:rsidR="004B45D1" w:rsidRPr="001F5110" w:rsidRDefault="004B45D1" w:rsidP="00627A0B">
            <w:pPr>
              <w:pStyle w:val="Prrafodelista"/>
              <w:ind w:left="0"/>
            </w:pPr>
            <w:r w:rsidRPr="001F5110">
              <w:t xml:space="preserve">¿Qué espera el país que aporte esta disciplina al desarrollo </w:t>
            </w:r>
            <w:r w:rsidR="00E8487E" w:rsidRPr="001F5110">
              <w:t xml:space="preserve">humano sostenible </w:t>
            </w:r>
            <w:r w:rsidRPr="001F5110">
              <w:t>nacional?</w:t>
            </w:r>
          </w:p>
        </w:tc>
        <w:tc>
          <w:tcPr>
            <w:tcW w:w="2879" w:type="dxa"/>
          </w:tcPr>
          <w:p w:rsidR="004B45D1" w:rsidRPr="001F5110" w:rsidRDefault="003C59A5" w:rsidP="003C59A5">
            <w:pPr>
              <w:pStyle w:val="Prrafodelista"/>
              <w:ind w:left="0"/>
            </w:pPr>
            <w:r w:rsidRPr="001F5110">
              <w:t>Basándose en las condiciones precarias de vulnerabilidad y la exposición a distintas amenaza  con que cuenta el país, la disciplina contribuirá a la formación de profesionales altamente capacitados que serán entes generadores de capacidades a todos los niveles y en diferentes sectores de la sociedad</w:t>
            </w:r>
            <w:r w:rsidR="001F5110">
              <w:t>.</w:t>
            </w:r>
          </w:p>
        </w:tc>
      </w:tr>
      <w:tr w:rsidR="004B45D1" w:rsidRPr="001F5110" w:rsidTr="001D0A94">
        <w:tc>
          <w:tcPr>
            <w:tcW w:w="5954" w:type="dxa"/>
          </w:tcPr>
          <w:p w:rsidR="004B45D1" w:rsidRPr="001F5110" w:rsidRDefault="004B45D1" w:rsidP="00627A0B">
            <w:pPr>
              <w:pStyle w:val="Prrafodelista"/>
              <w:ind w:left="0"/>
            </w:pPr>
            <w:r w:rsidRPr="001F5110">
              <w:t>¿Qué características profesionales espera la institución educativa fomentar de acuerdo con sus fines y principios?</w:t>
            </w:r>
          </w:p>
        </w:tc>
        <w:tc>
          <w:tcPr>
            <w:tcW w:w="2879" w:type="dxa"/>
          </w:tcPr>
          <w:p w:rsidR="004B45D1" w:rsidRPr="001F5110" w:rsidRDefault="00F71895" w:rsidP="00342242">
            <w:pPr>
              <w:jc w:val="both"/>
            </w:pPr>
            <w:r w:rsidRPr="001F5110">
              <w:rPr>
                <w:rFonts w:cs="Arial"/>
                <w:color w:val="000000"/>
                <w:lang w:val="es-ES"/>
              </w:rPr>
              <w:t>E</w:t>
            </w:r>
            <w:r w:rsidRPr="001F5110">
              <w:rPr>
                <w:rFonts w:cs="Arial"/>
                <w:color w:val="000000"/>
                <w:lang w:val="es-ES"/>
              </w:rPr>
              <w:t xml:space="preserve">s un especialista </w:t>
            </w:r>
            <w:r w:rsidRPr="001F5110">
              <w:rPr>
                <w:rFonts w:cs="Arial"/>
                <w:color w:val="000000"/>
                <w:lang w:val="es-ES"/>
              </w:rPr>
              <w:t>que: Tiene</w:t>
            </w:r>
            <w:r w:rsidRPr="001F5110">
              <w:rPr>
                <w:rFonts w:cs="Arial"/>
                <w:color w:val="000000"/>
                <w:lang w:val="es-ES"/>
              </w:rPr>
              <w:t xml:space="preserve"> conocimientos profundos y capacidades en el área de la gestión de riesgos y desastres, tales que le permiten comprender el conjunto de variables que intervienen en dichos procesos y las formas de abordar científicamente su estudio; con una visión objetiva de la planificación y la toma de decisiones en materia de riesgos y desastres; con un conocimiento integral</w:t>
            </w:r>
            <w:r w:rsidRPr="001F5110">
              <w:rPr>
                <w:rFonts w:cs="Arial"/>
                <w:color w:val="000000"/>
                <w:lang w:val="es-ES"/>
              </w:rPr>
              <w:t xml:space="preserve"> </w:t>
            </w:r>
            <w:r w:rsidRPr="001F5110">
              <w:rPr>
                <w:rFonts w:cs="Arial"/>
                <w:color w:val="000000"/>
                <w:lang w:val="es-ES"/>
              </w:rPr>
              <w:t xml:space="preserve"> que contribuyen a la manifestación del riesgo y la exacerbación del desastre;</w:t>
            </w:r>
            <w:r w:rsidRPr="001F5110">
              <w:rPr>
                <w:rFonts w:cs="Arial"/>
                <w:lang w:val="es-ES" w:eastAsia="es-ES"/>
              </w:rPr>
              <w:t xml:space="preserve"> que formula propuestas alternativas  que contribuyan al desarrollo de capacidades humanas para la gestión del riesgo de desastres</w:t>
            </w:r>
            <w:r w:rsidR="00342242" w:rsidRPr="001F5110">
              <w:rPr>
                <w:rFonts w:cs="Arial"/>
                <w:lang w:val="es-ES" w:eastAsia="es-ES"/>
              </w:rPr>
              <w:t>,</w:t>
            </w:r>
            <w:r w:rsidRPr="001F5110">
              <w:rPr>
                <w:rFonts w:cs="Arial"/>
                <w:lang w:val="es-ES" w:eastAsia="es-ES"/>
              </w:rPr>
              <w:t xml:space="preserve"> adaptación al cambio climático</w:t>
            </w:r>
            <w:r w:rsidR="00342242" w:rsidRPr="001F5110">
              <w:rPr>
                <w:rFonts w:cs="Arial"/>
                <w:lang w:val="es-ES" w:eastAsia="es-ES"/>
              </w:rPr>
              <w:t xml:space="preserve"> y resiliencia</w:t>
            </w:r>
            <w:r w:rsidRPr="001F5110">
              <w:rPr>
                <w:rFonts w:cs="Arial"/>
                <w:lang w:val="es-ES" w:eastAsia="es-ES"/>
              </w:rPr>
              <w:t xml:space="preserve"> en los entornos locales</w:t>
            </w:r>
            <w:r w:rsidRPr="001F5110">
              <w:rPr>
                <w:rFonts w:cs="Arial"/>
                <w:lang w:val="es-ES" w:eastAsia="es-ES"/>
              </w:rPr>
              <w:t>, nacionales e internacionales; entre otros.</w:t>
            </w:r>
          </w:p>
        </w:tc>
      </w:tr>
    </w:tbl>
    <w:p w:rsidR="00B63E4F" w:rsidRDefault="00B63E4F" w:rsidP="00DB3665">
      <w:pPr>
        <w:pStyle w:val="Prrafodelista"/>
      </w:pPr>
    </w:p>
    <w:p w:rsidR="00466BDC" w:rsidRDefault="00466BDC" w:rsidP="0022232B">
      <w:pPr>
        <w:pStyle w:val="Ttulo3"/>
      </w:pPr>
      <w:r>
        <w:t>A.2 Justificación</w:t>
      </w:r>
    </w:p>
    <w:p w:rsidR="005B2DF4" w:rsidRDefault="005B2DF4" w:rsidP="00FC20D5">
      <w:pPr>
        <w:pStyle w:val="Prrafodelista"/>
        <w:jc w:val="both"/>
      </w:pPr>
      <w:r>
        <w:t xml:space="preserve"> Se redacta con base en los criterios de pertinencia del programa de formación en el marco de un contexto globalizado, en función de las necesid</w:t>
      </w:r>
      <w:r w:rsidR="00106E67">
        <w:t>ades reales de formación en el p</w:t>
      </w:r>
      <w:r>
        <w:t>aís que demandan los sectores y subsectores económicos</w:t>
      </w:r>
      <w:r w:rsidR="00E8487E">
        <w:t xml:space="preserve"> y</w:t>
      </w:r>
      <w:r w:rsidR="001D0A94">
        <w:t xml:space="preserve"> sociales</w:t>
      </w:r>
      <w:r w:rsidR="00E8487E">
        <w:t xml:space="preserve"> para  promover el desarrollo de la ciencia, la cultura y la tecnología</w:t>
      </w:r>
      <w:r w:rsidR="001D0A94">
        <w:t xml:space="preserve"> </w:t>
      </w:r>
      <w:r>
        <w:t>; las oportunidades potenciales o existentes de desempeño y las tendencias de la ocupación o del campo de acción específico</w:t>
      </w:r>
      <w:r w:rsidR="00106E67">
        <w:t xml:space="preserve">, </w:t>
      </w:r>
      <w:r w:rsidR="001D0A94">
        <w:t>así como las necesidades de desarrollo</w:t>
      </w:r>
      <w:r w:rsidR="00083115">
        <w:t xml:space="preserve"> humano </w:t>
      </w:r>
      <w:r w:rsidR="00FC20D5">
        <w:t xml:space="preserve">sostenible </w:t>
      </w:r>
      <w:r w:rsidR="00083115">
        <w:t>de la población</w:t>
      </w:r>
      <w:r>
        <w:t>.</w:t>
      </w:r>
    </w:p>
    <w:p w:rsidR="00A76E19" w:rsidRDefault="00A76E19" w:rsidP="00FC20D5">
      <w:pPr>
        <w:pStyle w:val="Prrafodelista"/>
        <w:jc w:val="both"/>
      </w:pPr>
    </w:p>
    <w:p w:rsidR="00466BDC" w:rsidRDefault="00466BDC" w:rsidP="00DB3665">
      <w:pPr>
        <w:pStyle w:val="Prrafodelista"/>
      </w:pPr>
      <w:r>
        <w:t>Algunas interrogantes a las que debe responder son:</w:t>
      </w:r>
    </w:p>
    <w:tbl>
      <w:tblPr>
        <w:tblStyle w:val="Tablaconcuadrcula"/>
        <w:tblW w:w="0" w:type="auto"/>
        <w:tblInd w:w="720" w:type="dxa"/>
        <w:tblLook w:val="04A0" w:firstRow="1" w:lastRow="0" w:firstColumn="1" w:lastColumn="0" w:noHBand="0" w:noVBand="1"/>
      </w:tblPr>
      <w:tblGrid>
        <w:gridCol w:w="5229"/>
        <w:gridCol w:w="2879"/>
      </w:tblGrid>
      <w:tr w:rsidR="004B45D1" w:rsidRPr="001F5110" w:rsidTr="004B45D1">
        <w:tc>
          <w:tcPr>
            <w:tcW w:w="5229" w:type="dxa"/>
          </w:tcPr>
          <w:p w:rsidR="004B45D1" w:rsidRPr="001F5110" w:rsidRDefault="004B45D1" w:rsidP="004B45D1">
            <w:pPr>
              <w:pStyle w:val="Prrafodelista"/>
              <w:ind w:left="0"/>
              <w:jc w:val="center"/>
            </w:pPr>
            <w:r w:rsidRPr="001F5110">
              <w:t>Preguntas orientadoras</w:t>
            </w:r>
          </w:p>
        </w:tc>
        <w:tc>
          <w:tcPr>
            <w:tcW w:w="2879" w:type="dxa"/>
          </w:tcPr>
          <w:p w:rsidR="004B45D1" w:rsidRPr="001F5110" w:rsidRDefault="004B45D1" w:rsidP="004B45D1">
            <w:pPr>
              <w:pStyle w:val="Prrafodelista"/>
              <w:ind w:left="0"/>
              <w:jc w:val="center"/>
            </w:pPr>
            <w:r w:rsidRPr="001F5110">
              <w:t>Fuente</w:t>
            </w:r>
          </w:p>
        </w:tc>
      </w:tr>
      <w:tr w:rsidR="004B45D1" w:rsidRPr="001F5110" w:rsidTr="004B45D1">
        <w:tc>
          <w:tcPr>
            <w:tcW w:w="5229" w:type="dxa"/>
          </w:tcPr>
          <w:p w:rsidR="004B45D1" w:rsidRPr="001F5110" w:rsidRDefault="004B45D1" w:rsidP="004B45D1">
            <w:pPr>
              <w:pStyle w:val="Prrafodelista"/>
              <w:ind w:left="0"/>
            </w:pPr>
            <w:r w:rsidRPr="001F5110">
              <w:t>¿A qu</w:t>
            </w:r>
            <w:r w:rsidR="00083115" w:rsidRPr="001F5110">
              <w:t>é</w:t>
            </w:r>
            <w:r w:rsidRPr="001F5110">
              <w:t xml:space="preserve"> demandas y necesidades sociales </w:t>
            </w:r>
            <w:r w:rsidR="00106E67" w:rsidRPr="001F5110">
              <w:t xml:space="preserve"> y de  desarrollo humano sostenible </w:t>
            </w:r>
            <w:r w:rsidRPr="001F5110">
              <w:t>responde la profesión?  ¿Qué estudios de factibilidad se han realizado?</w:t>
            </w:r>
          </w:p>
        </w:tc>
        <w:tc>
          <w:tcPr>
            <w:tcW w:w="2879" w:type="dxa"/>
          </w:tcPr>
          <w:p w:rsidR="00537F3D" w:rsidRPr="001F5110" w:rsidRDefault="00537F3D" w:rsidP="004B45D1">
            <w:pPr>
              <w:pStyle w:val="Prrafodelista"/>
              <w:ind w:left="0"/>
            </w:pPr>
            <w:r w:rsidRPr="001F5110">
              <w:t>Responde a las condiciones precarias de vulnerabilidad a nivel regional, nacional y local.</w:t>
            </w:r>
          </w:p>
          <w:p w:rsidR="004B45D1" w:rsidRPr="001F5110" w:rsidRDefault="000E36C1" w:rsidP="000E36C1">
            <w:pPr>
              <w:pStyle w:val="Prrafodelista"/>
              <w:ind w:left="0"/>
            </w:pPr>
            <w:r w:rsidRPr="001F5110">
              <w:t xml:space="preserve">En el marco de las investigaciones- tesis desarrolladas en las promociones anteriores han servido de aporte para la toma de decisiones (Estudios locales que han contribuido a contar con información base en relación a los riesgos y gestionar fututos proyectos para implementar medidas de mitigación)  </w:t>
            </w:r>
            <w:r w:rsidR="00537F3D" w:rsidRPr="001F5110">
              <w:t xml:space="preserve"> </w:t>
            </w:r>
          </w:p>
        </w:tc>
      </w:tr>
      <w:tr w:rsidR="004B45D1" w:rsidRPr="001F5110" w:rsidTr="004B45D1">
        <w:tc>
          <w:tcPr>
            <w:tcW w:w="5229" w:type="dxa"/>
          </w:tcPr>
          <w:p w:rsidR="004B45D1" w:rsidRPr="001F5110" w:rsidRDefault="004B45D1" w:rsidP="004B45D1">
            <w:pPr>
              <w:pStyle w:val="Prrafodelista"/>
              <w:ind w:left="0"/>
            </w:pPr>
            <w:r w:rsidRPr="001F5110">
              <w:t>¿Qué problemas sociales ayuda a resolver esta profesión?</w:t>
            </w:r>
          </w:p>
        </w:tc>
        <w:tc>
          <w:tcPr>
            <w:tcW w:w="2879" w:type="dxa"/>
          </w:tcPr>
          <w:p w:rsidR="004B45D1" w:rsidRPr="001F5110" w:rsidRDefault="00B2653A" w:rsidP="004B45D1">
            <w:pPr>
              <w:pStyle w:val="Prrafodelista"/>
              <w:ind w:left="0"/>
            </w:pPr>
            <w:r w:rsidRPr="001F5110">
              <w:t>La sensibilización de la sociedad en relación al tema es clave evitar daños y pérdidas al impacto de un desastre</w:t>
            </w:r>
          </w:p>
        </w:tc>
      </w:tr>
      <w:tr w:rsidR="004B45D1" w:rsidRPr="001F5110" w:rsidTr="004B45D1">
        <w:tc>
          <w:tcPr>
            <w:tcW w:w="5229" w:type="dxa"/>
          </w:tcPr>
          <w:p w:rsidR="004B45D1" w:rsidRPr="001F5110" w:rsidRDefault="004B45D1" w:rsidP="004B45D1">
            <w:pPr>
              <w:pStyle w:val="Prrafodelista"/>
              <w:ind w:left="0"/>
            </w:pPr>
            <w:r w:rsidRPr="001F5110">
              <w:t>¿Cuáles son las necesidades del país y de la región a las debe responder la carrera</w:t>
            </w:r>
            <w:r w:rsidR="00C12D11" w:rsidRPr="001F5110">
              <w:t xml:space="preserve"> en su nueva </w:t>
            </w:r>
            <w:proofErr w:type="gramStart"/>
            <w:r w:rsidR="00C12D11" w:rsidRPr="001F5110">
              <w:t xml:space="preserve">propuesta </w:t>
            </w:r>
            <w:r w:rsidRPr="001F5110">
              <w:t>?</w:t>
            </w:r>
            <w:proofErr w:type="gramEnd"/>
          </w:p>
        </w:tc>
        <w:tc>
          <w:tcPr>
            <w:tcW w:w="2879" w:type="dxa"/>
          </w:tcPr>
          <w:p w:rsidR="004B45D1" w:rsidRPr="001F5110" w:rsidRDefault="00B2653A" w:rsidP="004B45D1">
            <w:pPr>
              <w:pStyle w:val="Prrafodelista"/>
              <w:ind w:left="0"/>
            </w:pPr>
            <w:r w:rsidRPr="001F5110">
              <w:t>Necesidad de actualización constante en materia de cambios socio- naturales y tecnológicos</w:t>
            </w:r>
          </w:p>
        </w:tc>
      </w:tr>
    </w:tbl>
    <w:p w:rsidR="00466BDC" w:rsidRDefault="00466BDC" w:rsidP="00DB3665">
      <w:pPr>
        <w:pStyle w:val="Prrafodelista"/>
        <w:rPr>
          <w:noProof/>
          <w:lang w:eastAsia="es-HN"/>
        </w:rPr>
      </w:pPr>
    </w:p>
    <w:p w:rsidR="00A76E19" w:rsidRDefault="00A76E19" w:rsidP="00DB3665">
      <w:pPr>
        <w:pStyle w:val="Prrafodelista"/>
        <w:rPr>
          <w:noProof/>
          <w:lang w:eastAsia="es-HN"/>
        </w:rPr>
      </w:pPr>
    </w:p>
    <w:p w:rsidR="004B45D1" w:rsidRDefault="004B45D1" w:rsidP="0022232B">
      <w:pPr>
        <w:pStyle w:val="Ttulo3"/>
        <w:rPr>
          <w:noProof/>
          <w:lang w:eastAsia="es-HN"/>
        </w:rPr>
      </w:pPr>
      <w:r>
        <w:rPr>
          <w:noProof/>
          <w:lang w:eastAsia="es-HN"/>
        </w:rPr>
        <w:t>A.3 Caracterización profesional</w:t>
      </w:r>
    </w:p>
    <w:p w:rsidR="004B45D1" w:rsidRDefault="004B45D1" w:rsidP="00DB3665">
      <w:pPr>
        <w:pStyle w:val="Prrafodelista"/>
        <w:rPr>
          <w:noProof/>
          <w:lang w:eastAsia="es-HN"/>
        </w:rPr>
      </w:pPr>
      <w:r>
        <w:rPr>
          <w:noProof/>
          <w:lang w:eastAsia="es-HN"/>
        </w:rPr>
        <w:t>La caracterización profesional es prospectiva y busca la transformación de la práctica proffesional al considerar las condiciones económicas, sociales y gremiales que limitan y favorecen el cambio en el desarrollo profesional.</w:t>
      </w:r>
    </w:p>
    <w:p w:rsidR="004B45D1" w:rsidRDefault="004B45D1" w:rsidP="00DB3665">
      <w:pPr>
        <w:pStyle w:val="Prrafodelista"/>
        <w:rPr>
          <w:noProof/>
          <w:lang w:eastAsia="es-HN"/>
        </w:rPr>
      </w:pPr>
      <w:r>
        <w:rPr>
          <w:noProof/>
          <w:lang w:eastAsia="es-HN"/>
        </w:rPr>
        <w:t xml:space="preserve">Implica el análisis de las prácticas profesionales  y a partir de estas, se llega a la definición profesional de la carrera. </w:t>
      </w:r>
    </w:p>
    <w:p w:rsidR="0022232B" w:rsidRDefault="0022232B" w:rsidP="00DB3665">
      <w:pPr>
        <w:pStyle w:val="Prrafodelista"/>
        <w:rPr>
          <w:noProof/>
          <w:lang w:eastAsia="es-HN"/>
        </w:rPr>
      </w:pPr>
    </w:p>
    <w:p w:rsidR="004B45D1" w:rsidRDefault="004B45D1" w:rsidP="00DB3665">
      <w:pPr>
        <w:pStyle w:val="Prrafodelista"/>
        <w:rPr>
          <w:noProof/>
          <w:lang w:eastAsia="es-HN"/>
        </w:rPr>
      </w:pPr>
      <w:r>
        <w:rPr>
          <w:noProof/>
          <w:lang w:eastAsia="es-HN"/>
        </w:rPr>
        <w:t xml:space="preserve">A.3.1 Análisis de las prácticas profesionales  </w:t>
      </w:r>
    </w:p>
    <w:p w:rsidR="0022232B" w:rsidRDefault="0022232B" w:rsidP="00DB3665">
      <w:pPr>
        <w:pStyle w:val="Prrafodelista"/>
        <w:rPr>
          <w:noProof/>
          <w:lang w:eastAsia="es-HN"/>
        </w:rPr>
      </w:pPr>
    </w:p>
    <w:tbl>
      <w:tblPr>
        <w:tblStyle w:val="Tablaconcuadrcula"/>
        <w:tblW w:w="0" w:type="auto"/>
        <w:tblInd w:w="720" w:type="dxa"/>
        <w:tblLook w:val="04A0" w:firstRow="1" w:lastRow="0" w:firstColumn="1" w:lastColumn="0" w:noHBand="0" w:noVBand="1"/>
      </w:tblPr>
      <w:tblGrid>
        <w:gridCol w:w="4146"/>
        <w:gridCol w:w="3962"/>
      </w:tblGrid>
      <w:tr w:rsidR="00871B4F" w:rsidRPr="001F5110" w:rsidTr="00871B4F">
        <w:tc>
          <w:tcPr>
            <w:tcW w:w="4146" w:type="dxa"/>
          </w:tcPr>
          <w:p w:rsidR="00871B4F" w:rsidRPr="001F5110" w:rsidRDefault="00871B4F" w:rsidP="00871B4F">
            <w:pPr>
              <w:pStyle w:val="Prrafodelista"/>
              <w:ind w:left="0"/>
              <w:jc w:val="center"/>
            </w:pPr>
            <w:r w:rsidRPr="001F5110">
              <w:t>Preguntas orientadoras</w:t>
            </w:r>
          </w:p>
        </w:tc>
        <w:tc>
          <w:tcPr>
            <w:tcW w:w="3962" w:type="dxa"/>
          </w:tcPr>
          <w:p w:rsidR="00871B4F" w:rsidRPr="001F5110" w:rsidRDefault="00871B4F" w:rsidP="00871B4F">
            <w:pPr>
              <w:pStyle w:val="Prrafodelista"/>
              <w:ind w:left="0"/>
              <w:jc w:val="center"/>
            </w:pPr>
            <w:r w:rsidRPr="001F5110">
              <w:t>Fuente</w:t>
            </w:r>
          </w:p>
        </w:tc>
      </w:tr>
      <w:tr w:rsidR="00A76E19" w:rsidRPr="001F5110" w:rsidTr="00871B4F">
        <w:tc>
          <w:tcPr>
            <w:tcW w:w="4146" w:type="dxa"/>
          </w:tcPr>
          <w:p w:rsidR="00A76E19" w:rsidRPr="001F5110" w:rsidRDefault="00A76E19" w:rsidP="00871B4F">
            <w:pPr>
              <w:pStyle w:val="Prrafodelista"/>
              <w:ind w:left="0"/>
              <w:rPr>
                <w:noProof/>
                <w:lang w:eastAsia="es-HN"/>
              </w:rPr>
            </w:pPr>
            <w:r w:rsidRPr="001F5110">
              <w:rPr>
                <w:noProof/>
                <w:lang w:eastAsia="es-HN"/>
              </w:rPr>
              <w:t>El objeto de estudio de la profesión ¿Qué fenomenos concretos propne investigar, intervenir y transformar?</w:t>
            </w:r>
          </w:p>
        </w:tc>
        <w:tc>
          <w:tcPr>
            <w:tcW w:w="3962" w:type="dxa"/>
          </w:tcPr>
          <w:p w:rsidR="00B2653A" w:rsidRPr="001F5110" w:rsidRDefault="00B2653A" w:rsidP="00B2653A">
            <w:pPr>
              <w:pStyle w:val="Prrafodelista"/>
              <w:ind w:left="0"/>
              <w:rPr>
                <w:noProof/>
                <w:lang w:eastAsia="es-HN"/>
              </w:rPr>
            </w:pPr>
            <w:r w:rsidRPr="001F5110">
              <w:rPr>
                <w:noProof/>
                <w:lang w:eastAsia="es-HN"/>
              </w:rPr>
              <w:t xml:space="preserve">Amenazas de origen natural y antropico, analisis de factores de vulnerabilidad, analisis de riesgo, valoración de daños y perdidas pordesastre, implementación de medidas de mitigación. </w:t>
            </w:r>
          </w:p>
          <w:p w:rsidR="00A76E19" w:rsidRPr="001F5110" w:rsidRDefault="00B2653A" w:rsidP="00B2653A">
            <w:pPr>
              <w:pStyle w:val="Prrafodelista"/>
              <w:ind w:left="0"/>
              <w:rPr>
                <w:noProof/>
                <w:lang w:eastAsia="es-HN"/>
              </w:rPr>
            </w:pPr>
            <w:r w:rsidRPr="001F5110">
              <w:rPr>
                <w:noProof/>
                <w:lang w:eastAsia="es-HN"/>
              </w:rPr>
              <w:t xml:space="preserve">Fomentar sociedades resilientes. </w:t>
            </w:r>
          </w:p>
        </w:tc>
      </w:tr>
      <w:tr w:rsidR="00871B4F" w:rsidRPr="001F5110" w:rsidTr="00A76E19">
        <w:trPr>
          <w:trHeight w:val="500"/>
        </w:trPr>
        <w:tc>
          <w:tcPr>
            <w:tcW w:w="4146" w:type="dxa"/>
          </w:tcPr>
          <w:p w:rsidR="00871B4F" w:rsidRPr="001F5110" w:rsidRDefault="00871B4F" w:rsidP="00871B4F">
            <w:pPr>
              <w:pStyle w:val="Prrafodelista"/>
              <w:ind w:left="0"/>
              <w:rPr>
                <w:noProof/>
                <w:lang w:eastAsia="es-HN"/>
              </w:rPr>
            </w:pPr>
            <w:r w:rsidRPr="001F5110">
              <w:rPr>
                <w:noProof/>
                <w:lang w:eastAsia="es-HN"/>
              </w:rPr>
              <w:t>¿Qué hace el profesional o la profesional de esta disciplina?</w:t>
            </w:r>
          </w:p>
        </w:tc>
        <w:tc>
          <w:tcPr>
            <w:tcW w:w="3962" w:type="dxa"/>
          </w:tcPr>
          <w:p w:rsidR="00E17655" w:rsidRPr="001F5110" w:rsidRDefault="00E17655" w:rsidP="00E17655">
            <w:pPr>
              <w:jc w:val="both"/>
              <w:rPr>
                <w:rFonts w:cs="Arial"/>
                <w:lang w:val="es-ES" w:eastAsia="es-ES"/>
              </w:rPr>
            </w:pPr>
            <w:proofErr w:type="spellStart"/>
            <w:r w:rsidRPr="001F5110">
              <w:rPr>
                <w:rFonts w:cs="Arial"/>
                <w:lang w:val="es-ES" w:eastAsia="es-ES"/>
              </w:rPr>
              <w:t>Pag</w:t>
            </w:r>
            <w:proofErr w:type="spellEnd"/>
            <w:r w:rsidRPr="001F5110">
              <w:rPr>
                <w:rFonts w:cs="Arial"/>
                <w:lang w:val="es-ES" w:eastAsia="es-ES"/>
              </w:rPr>
              <w:t xml:space="preserve">. 80 </w:t>
            </w:r>
          </w:p>
          <w:p w:rsidR="00E17655" w:rsidRPr="001F5110" w:rsidRDefault="00E17655" w:rsidP="00E17655">
            <w:pPr>
              <w:jc w:val="both"/>
              <w:rPr>
                <w:rFonts w:cs="Arial"/>
                <w:lang w:val="es-ES" w:eastAsia="es-ES"/>
              </w:rPr>
            </w:pPr>
            <w:r w:rsidRPr="001F5110">
              <w:rPr>
                <w:rFonts w:cs="Arial"/>
                <w:lang w:val="es-ES" w:eastAsia="es-ES"/>
              </w:rPr>
              <w:t>Organizar y coordinar las acciones necesarias para comprender y reducir el riesgo de desastres en las instituciones de gobierno nacional, regional y local.</w:t>
            </w:r>
          </w:p>
          <w:p w:rsidR="00E17655" w:rsidRPr="001F5110" w:rsidRDefault="00E17655" w:rsidP="00E17655">
            <w:pPr>
              <w:jc w:val="both"/>
              <w:rPr>
                <w:rFonts w:cs="Arial"/>
                <w:lang w:val="es-ES" w:eastAsia="es-ES"/>
              </w:rPr>
            </w:pPr>
            <w:r w:rsidRPr="001F5110">
              <w:rPr>
                <w:rFonts w:cs="Arial"/>
                <w:lang w:val="es-ES" w:eastAsia="es-ES"/>
              </w:rPr>
              <w:t>Mantener información actualizada sobre las amenazas y las vulnerabilidades en su área de actuación.</w:t>
            </w:r>
          </w:p>
          <w:p w:rsidR="00E17655" w:rsidRPr="001F5110" w:rsidRDefault="00E17655" w:rsidP="00E17655">
            <w:pPr>
              <w:jc w:val="both"/>
              <w:rPr>
                <w:rFonts w:cs="Arial"/>
                <w:lang w:val="es-ES" w:eastAsia="es-ES"/>
              </w:rPr>
            </w:pPr>
            <w:r w:rsidRPr="001F5110">
              <w:rPr>
                <w:rFonts w:cs="Arial"/>
                <w:lang w:val="es-ES" w:eastAsia="es-ES"/>
              </w:rPr>
              <w:t xml:space="preserve">Contribuir a la seguridad de las escuelas e instalaciones de salud con vistas a transformarlas en entidades </w:t>
            </w:r>
            <w:proofErr w:type="spellStart"/>
            <w:r w:rsidRPr="001F5110">
              <w:rPr>
                <w:rFonts w:cs="Arial"/>
                <w:lang w:val="es-ES" w:eastAsia="es-ES"/>
              </w:rPr>
              <w:t>resilientes</w:t>
            </w:r>
            <w:proofErr w:type="spellEnd"/>
            <w:r w:rsidRPr="001F5110">
              <w:rPr>
                <w:rFonts w:cs="Arial"/>
                <w:lang w:val="es-ES" w:eastAsia="es-ES"/>
              </w:rPr>
              <w:t>.</w:t>
            </w:r>
          </w:p>
          <w:p w:rsidR="00E17655" w:rsidRPr="001F5110" w:rsidRDefault="00E17655" w:rsidP="00E17655">
            <w:pPr>
              <w:jc w:val="both"/>
              <w:rPr>
                <w:rFonts w:cs="Arial"/>
                <w:lang w:val="es-ES" w:eastAsia="es-ES"/>
              </w:rPr>
            </w:pPr>
            <w:r w:rsidRPr="001F5110">
              <w:rPr>
                <w:rFonts w:cs="Arial"/>
                <w:lang w:val="es-ES" w:eastAsia="es-ES"/>
              </w:rPr>
              <w:t>Aplicar y hacer cumplir reglamentos y principios para el ordenamiento territorial y la planificación del uso del suelo.</w:t>
            </w:r>
            <w:bookmarkStart w:id="0" w:name="_GoBack"/>
            <w:bookmarkEnd w:id="0"/>
          </w:p>
          <w:p w:rsidR="00E17655" w:rsidRPr="001F5110" w:rsidRDefault="00E17655" w:rsidP="00E17655">
            <w:pPr>
              <w:jc w:val="both"/>
              <w:rPr>
                <w:rFonts w:cs="Arial"/>
                <w:lang w:val="es-ES" w:eastAsia="es-ES"/>
              </w:rPr>
            </w:pPr>
            <w:r w:rsidRPr="001F5110">
              <w:rPr>
                <w:rFonts w:cs="Arial"/>
                <w:lang w:val="es-ES" w:eastAsia="es-ES"/>
              </w:rPr>
              <w:t>Establecer mecanismos para que los proyectos de desarrollo urbano e infraestructura bajo su supervisión ejecuten estudios de riesgo previo a la emisión de permisos de construcción de éstos.</w:t>
            </w:r>
          </w:p>
          <w:p w:rsidR="00E17655" w:rsidRPr="001F5110" w:rsidRDefault="00E17655" w:rsidP="00E17655">
            <w:pPr>
              <w:jc w:val="both"/>
              <w:rPr>
                <w:rFonts w:cs="Arial"/>
                <w:lang w:val="es-ES" w:eastAsia="es-ES"/>
              </w:rPr>
            </w:pPr>
            <w:r w:rsidRPr="001F5110">
              <w:rPr>
                <w:rFonts w:cs="Arial"/>
                <w:lang w:val="es-ES" w:eastAsia="es-ES"/>
              </w:rPr>
              <w:t>Tomar medidas que protejan los ecosistemas en los territorios bajo su supervisión, que mitiguen las inundaciones, las marejadas ciclónicas y otras amenazas a las que podrían ser vulnerables.</w:t>
            </w:r>
          </w:p>
          <w:p w:rsidR="00E17655" w:rsidRPr="001F5110" w:rsidRDefault="00E17655" w:rsidP="00E17655">
            <w:pPr>
              <w:jc w:val="both"/>
              <w:rPr>
                <w:rFonts w:cs="Arial"/>
                <w:lang w:val="es-ES" w:eastAsia="es-ES"/>
              </w:rPr>
            </w:pPr>
            <w:r w:rsidRPr="001F5110">
              <w:rPr>
                <w:rFonts w:cs="Arial"/>
                <w:lang w:val="es-ES" w:eastAsia="es-ES"/>
              </w:rPr>
              <w:t>Implementar medidas de adaptación al cambio climático promoviendo las buenas prácticas para la reducción del riesgo en los territorios e instituciones donde se desempeña profesionalmente.</w:t>
            </w:r>
          </w:p>
          <w:p w:rsidR="00E17655" w:rsidRPr="001F5110" w:rsidRDefault="00E17655" w:rsidP="00E17655">
            <w:pPr>
              <w:jc w:val="both"/>
              <w:rPr>
                <w:rFonts w:cs="Arial"/>
                <w:lang w:val="es-ES" w:eastAsia="es-ES"/>
              </w:rPr>
            </w:pPr>
          </w:p>
          <w:p w:rsidR="00871B4F" w:rsidRPr="001F5110" w:rsidRDefault="00E17655" w:rsidP="00E17655">
            <w:pPr>
              <w:jc w:val="both"/>
              <w:rPr>
                <w:noProof/>
                <w:lang w:eastAsia="es-HN"/>
              </w:rPr>
            </w:pPr>
            <w:r w:rsidRPr="001F5110">
              <w:rPr>
                <w:rFonts w:cs="Arial"/>
                <w:lang w:val="es-ES" w:eastAsia="es-ES"/>
              </w:rPr>
              <w:t>Diseñar y/o instalar sistemas de alerta temprana (SAT) para el aviso anticipado ante riesgo inminente de amenazas en los lugares donde se desempeñe profesionalmente.</w:t>
            </w:r>
          </w:p>
        </w:tc>
      </w:tr>
      <w:tr w:rsidR="00871B4F" w:rsidRPr="001F5110" w:rsidTr="00871B4F">
        <w:tc>
          <w:tcPr>
            <w:tcW w:w="4146" w:type="dxa"/>
          </w:tcPr>
          <w:p w:rsidR="00871B4F" w:rsidRPr="001F5110" w:rsidRDefault="00871B4F" w:rsidP="00871B4F">
            <w:pPr>
              <w:pStyle w:val="Prrafodelista"/>
              <w:ind w:left="0"/>
              <w:rPr>
                <w:noProof/>
                <w:lang w:eastAsia="es-HN"/>
              </w:rPr>
            </w:pPr>
            <w:r w:rsidRPr="001F5110">
              <w:rPr>
                <w:noProof/>
                <w:lang w:eastAsia="es-HN"/>
              </w:rPr>
              <w:t>¿Cuáles son las prácticas dominantes, emergentes y decadentes de esta profesión?</w:t>
            </w:r>
          </w:p>
        </w:tc>
        <w:tc>
          <w:tcPr>
            <w:tcW w:w="3962" w:type="dxa"/>
          </w:tcPr>
          <w:p w:rsidR="00E17655" w:rsidRPr="001F5110" w:rsidRDefault="00E17655" w:rsidP="00E17655">
            <w:pPr>
              <w:pStyle w:val="Prrafodelista"/>
              <w:ind w:left="0"/>
              <w:rPr>
                <w:noProof/>
                <w:lang w:eastAsia="es-HN"/>
              </w:rPr>
            </w:pPr>
            <w:r w:rsidRPr="001F5110">
              <w:rPr>
                <w:noProof/>
                <w:lang w:eastAsia="es-HN"/>
              </w:rPr>
              <w:t>Analisis de a</w:t>
            </w:r>
            <w:r w:rsidRPr="001F5110">
              <w:rPr>
                <w:noProof/>
                <w:lang w:eastAsia="es-HN"/>
              </w:rPr>
              <w:t xml:space="preserve">menazas de origen natural y antropico, analisis de factores de vulnerabilidad, analisis de riesgo, valoración de daños y perdidas pordesastre, implementación de medidas de mitigación. </w:t>
            </w:r>
          </w:p>
          <w:p w:rsidR="00871B4F" w:rsidRPr="001F5110" w:rsidRDefault="00E17655" w:rsidP="00E17655">
            <w:pPr>
              <w:pStyle w:val="Prrafodelista"/>
              <w:ind w:left="0"/>
              <w:rPr>
                <w:noProof/>
                <w:lang w:eastAsia="es-HN"/>
              </w:rPr>
            </w:pPr>
            <w:r w:rsidRPr="001F5110">
              <w:rPr>
                <w:noProof/>
                <w:lang w:eastAsia="es-HN"/>
              </w:rPr>
              <w:t>Fomentar sociedades resilientes.</w:t>
            </w:r>
          </w:p>
          <w:p w:rsidR="00E17655" w:rsidRPr="001F5110" w:rsidRDefault="00E17655" w:rsidP="00E17655">
            <w:pPr>
              <w:pStyle w:val="Prrafodelista"/>
              <w:ind w:left="0"/>
              <w:rPr>
                <w:noProof/>
                <w:lang w:eastAsia="es-HN"/>
              </w:rPr>
            </w:pPr>
            <w:r w:rsidRPr="001F5110">
              <w:rPr>
                <w:noProof/>
                <w:lang w:eastAsia="es-HN"/>
              </w:rPr>
              <w:t>Decadentes: Las practicas de gr con enfoque reactivo.</w:t>
            </w:r>
          </w:p>
        </w:tc>
      </w:tr>
      <w:tr w:rsidR="00871B4F" w:rsidRPr="001F5110" w:rsidTr="00871B4F">
        <w:tc>
          <w:tcPr>
            <w:tcW w:w="4146" w:type="dxa"/>
          </w:tcPr>
          <w:p w:rsidR="00871B4F" w:rsidRPr="001F5110" w:rsidRDefault="00871B4F" w:rsidP="00871B4F">
            <w:pPr>
              <w:pStyle w:val="Prrafodelista"/>
              <w:ind w:left="0"/>
              <w:rPr>
                <w:noProof/>
                <w:lang w:eastAsia="es-HN"/>
              </w:rPr>
            </w:pPr>
            <w:r w:rsidRPr="001F5110">
              <w:rPr>
                <w:noProof/>
                <w:lang w:eastAsia="es-HN"/>
              </w:rPr>
              <w:t>¿A qué responde que estas prácticas se hayan constituido como dominantes, decadentes o emergentes?</w:t>
            </w:r>
          </w:p>
        </w:tc>
        <w:tc>
          <w:tcPr>
            <w:tcW w:w="3962" w:type="dxa"/>
          </w:tcPr>
          <w:p w:rsidR="00871B4F" w:rsidRPr="001F5110" w:rsidRDefault="00E17655" w:rsidP="00871B4F">
            <w:pPr>
              <w:pStyle w:val="Prrafodelista"/>
              <w:ind w:left="0"/>
              <w:rPr>
                <w:noProof/>
                <w:lang w:eastAsia="es-HN"/>
              </w:rPr>
            </w:pPr>
            <w:r w:rsidRPr="001F5110">
              <w:rPr>
                <w:noProof/>
                <w:lang w:eastAsia="es-HN"/>
              </w:rPr>
              <w:t xml:space="preserve">A los cambio socio- naturales y tecnologicos </w:t>
            </w:r>
          </w:p>
        </w:tc>
      </w:tr>
      <w:tr w:rsidR="00871B4F" w:rsidRPr="001F5110" w:rsidTr="00871B4F">
        <w:tc>
          <w:tcPr>
            <w:tcW w:w="4146" w:type="dxa"/>
          </w:tcPr>
          <w:p w:rsidR="00871B4F" w:rsidRPr="001F5110" w:rsidRDefault="00871B4F" w:rsidP="00871B4F">
            <w:pPr>
              <w:pStyle w:val="Prrafodelista"/>
              <w:ind w:left="0"/>
              <w:rPr>
                <w:noProof/>
                <w:lang w:eastAsia="es-HN"/>
              </w:rPr>
            </w:pPr>
            <w:r w:rsidRPr="001F5110">
              <w:rPr>
                <w:noProof/>
                <w:lang w:eastAsia="es-HN"/>
              </w:rPr>
              <w:t>¿Qué nuevos campos de inserción podría tener en el futuro esta profesión?</w:t>
            </w:r>
          </w:p>
        </w:tc>
        <w:tc>
          <w:tcPr>
            <w:tcW w:w="3962" w:type="dxa"/>
          </w:tcPr>
          <w:p w:rsidR="00871B4F" w:rsidRPr="001F5110" w:rsidRDefault="00E17655" w:rsidP="00E17655">
            <w:pPr>
              <w:pStyle w:val="Prrafodelista"/>
              <w:ind w:left="0"/>
              <w:rPr>
                <w:noProof/>
                <w:lang w:eastAsia="es-HN"/>
              </w:rPr>
            </w:pPr>
            <w:r w:rsidRPr="001F5110">
              <w:rPr>
                <w:noProof/>
                <w:lang w:eastAsia="es-HN"/>
              </w:rPr>
              <w:t>Implementación de estandares de analisis de riesgo ISO 31000</w:t>
            </w:r>
          </w:p>
          <w:p w:rsidR="00E17655" w:rsidRPr="001F5110" w:rsidRDefault="00E17655" w:rsidP="00E17655">
            <w:pPr>
              <w:pStyle w:val="Prrafodelista"/>
              <w:ind w:left="0"/>
              <w:rPr>
                <w:noProof/>
                <w:lang w:eastAsia="es-HN"/>
              </w:rPr>
            </w:pPr>
            <w:r w:rsidRPr="001F5110">
              <w:rPr>
                <w:noProof/>
                <w:lang w:eastAsia="es-HN"/>
              </w:rPr>
              <w:t>Uso de drones para analisis de amenazas, vulnerabilidad y riesgos</w:t>
            </w:r>
          </w:p>
          <w:p w:rsidR="00E17655" w:rsidRPr="001F5110" w:rsidRDefault="00E17655" w:rsidP="00E17655">
            <w:pPr>
              <w:pStyle w:val="Prrafodelista"/>
              <w:ind w:left="0"/>
              <w:rPr>
                <w:noProof/>
                <w:lang w:eastAsia="es-HN"/>
              </w:rPr>
            </w:pPr>
            <w:r w:rsidRPr="001F5110">
              <w:rPr>
                <w:noProof/>
                <w:lang w:eastAsia="es-HN"/>
              </w:rPr>
              <w:t xml:space="preserve">Construcción de sociedades resilientes </w:t>
            </w:r>
          </w:p>
        </w:tc>
      </w:tr>
      <w:tr w:rsidR="00A76E19" w:rsidRPr="001F5110" w:rsidTr="00871B4F">
        <w:tc>
          <w:tcPr>
            <w:tcW w:w="4146" w:type="dxa"/>
          </w:tcPr>
          <w:p w:rsidR="00A76E19" w:rsidRPr="001F5110" w:rsidRDefault="00A76E19" w:rsidP="00871B4F">
            <w:pPr>
              <w:pStyle w:val="Prrafodelista"/>
              <w:ind w:left="0"/>
              <w:rPr>
                <w:noProof/>
                <w:lang w:eastAsia="es-HN"/>
              </w:rPr>
            </w:pPr>
            <w:r w:rsidRPr="001F5110">
              <w:rPr>
                <w:noProof/>
                <w:lang w:eastAsia="es-HN"/>
              </w:rPr>
              <w:t>¿Cuáles son los problemas que tiene la profesión? ¿Cuáles son las práctica posible y deseables?</w:t>
            </w:r>
          </w:p>
        </w:tc>
        <w:tc>
          <w:tcPr>
            <w:tcW w:w="3962" w:type="dxa"/>
          </w:tcPr>
          <w:p w:rsidR="00A76E19" w:rsidRPr="001F5110" w:rsidRDefault="00DE0909" w:rsidP="00871B4F">
            <w:pPr>
              <w:pStyle w:val="Prrafodelista"/>
              <w:ind w:left="0"/>
              <w:rPr>
                <w:noProof/>
                <w:lang w:eastAsia="es-HN"/>
              </w:rPr>
            </w:pPr>
            <w:r w:rsidRPr="001F5110">
              <w:rPr>
                <w:noProof/>
                <w:lang w:eastAsia="es-HN"/>
              </w:rPr>
              <w:t>El prevalecimiento del enfoque reactivo.</w:t>
            </w:r>
          </w:p>
          <w:p w:rsidR="00DE0909" w:rsidRPr="001F5110" w:rsidRDefault="00DE0909" w:rsidP="00871B4F">
            <w:pPr>
              <w:pStyle w:val="Prrafodelista"/>
              <w:ind w:left="0"/>
              <w:rPr>
                <w:noProof/>
                <w:lang w:eastAsia="es-HN"/>
              </w:rPr>
            </w:pPr>
            <w:r w:rsidRPr="001F5110">
              <w:rPr>
                <w:noProof/>
                <w:lang w:eastAsia="es-HN"/>
              </w:rPr>
              <w:t>Un enfoque de riesgo preventivo y prospectivo e integral.</w:t>
            </w:r>
          </w:p>
        </w:tc>
      </w:tr>
      <w:tr w:rsidR="00ED0B89" w:rsidRPr="001F5110" w:rsidTr="00871B4F">
        <w:tc>
          <w:tcPr>
            <w:tcW w:w="4146" w:type="dxa"/>
          </w:tcPr>
          <w:p w:rsidR="00ED0B89" w:rsidRPr="001F5110" w:rsidRDefault="00ED0B89" w:rsidP="00871B4F">
            <w:pPr>
              <w:pStyle w:val="Prrafodelista"/>
              <w:ind w:left="0"/>
              <w:rPr>
                <w:noProof/>
                <w:lang w:eastAsia="es-HN"/>
              </w:rPr>
            </w:pPr>
            <w:r w:rsidRPr="001F5110">
              <w:rPr>
                <w:noProof/>
                <w:lang w:eastAsia="es-HN"/>
              </w:rPr>
              <w:t>¿Cuáles son las áreas/ campos de acción y esferas de actuacion de los profesionales graduados de esta carrera?</w:t>
            </w:r>
          </w:p>
        </w:tc>
        <w:tc>
          <w:tcPr>
            <w:tcW w:w="3962" w:type="dxa"/>
          </w:tcPr>
          <w:p w:rsidR="00ED0B89" w:rsidRPr="001F5110" w:rsidRDefault="001F5110" w:rsidP="00871B4F">
            <w:pPr>
              <w:pStyle w:val="Prrafodelista"/>
              <w:ind w:left="0"/>
              <w:rPr>
                <w:noProof/>
                <w:lang w:eastAsia="es-HN"/>
              </w:rPr>
            </w:pPr>
            <w:r w:rsidRPr="001F5110">
              <w:rPr>
                <w:noProof/>
                <w:lang w:eastAsia="es-HN"/>
              </w:rPr>
              <w:t xml:space="preserve">Integración en los sectores Academico, Gobierno, Cooperación Internacional, ONG </w:t>
            </w:r>
          </w:p>
        </w:tc>
      </w:tr>
    </w:tbl>
    <w:p w:rsidR="00C12D11" w:rsidRDefault="00C12D11" w:rsidP="00DB3665">
      <w:pPr>
        <w:pStyle w:val="Prrafodelista"/>
        <w:rPr>
          <w:noProof/>
          <w:lang w:eastAsia="es-HN"/>
        </w:rPr>
      </w:pPr>
    </w:p>
    <w:p w:rsidR="00C12D11" w:rsidRDefault="00C12D11" w:rsidP="00DB3665">
      <w:pPr>
        <w:pStyle w:val="Prrafodelista"/>
        <w:rPr>
          <w:noProof/>
          <w:lang w:eastAsia="es-HN"/>
        </w:rPr>
      </w:pPr>
    </w:p>
    <w:p w:rsidR="009861FB" w:rsidRDefault="009861FB" w:rsidP="001853EA"/>
    <w:sectPr w:rsidR="009861FB" w:rsidSect="00C12D11">
      <w:headerReference w:type="first" r:id="rId9"/>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3DF" w:rsidRDefault="00DE33DF" w:rsidP="00C12D11">
      <w:pPr>
        <w:spacing w:after="0" w:line="240" w:lineRule="auto"/>
      </w:pPr>
      <w:r>
        <w:separator/>
      </w:r>
    </w:p>
  </w:endnote>
  <w:endnote w:type="continuationSeparator" w:id="0">
    <w:p w:rsidR="00DE33DF" w:rsidRDefault="00DE33DF" w:rsidP="00C12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3DF" w:rsidRDefault="00DE33DF" w:rsidP="00C12D11">
      <w:pPr>
        <w:spacing w:after="0" w:line="240" w:lineRule="auto"/>
      </w:pPr>
      <w:r>
        <w:separator/>
      </w:r>
    </w:p>
  </w:footnote>
  <w:footnote w:type="continuationSeparator" w:id="0">
    <w:p w:rsidR="00DE33DF" w:rsidRDefault="00DE33DF" w:rsidP="00C12D11">
      <w:pPr>
        <w:spacing w:after="0" w:line="240" w:lineRule="auto"/>
      </w:pPr>
      <w:r>
        <w:continuationSeparator/>
      </w:r>
    </w:p>
  </w:footnote>
  <w:footnote w:id="1">
    <w:p w:rsidR="00FC20D5" w:rsidRPr="00FC20D5" w:rsidRDefault="00FC20D5">
      <w:pPr>
        <w:pStyle w:val="Textonotapie"/>
        <w:rPr>
          <w:lang w:val="es-MX"/>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D11" w:rsidRDefault="00C12D11">
    <w:pPr>
      <w:pStyle w:val="Encabezado"/>
    </w:pPr>
    <w:r>
      <w:rPr>
        <w:noProof/>
        <w:lang w:eastAsia="es-HN"/>
      </w:rPr>
      <w:drawing>
        <wp:anchor distT="0" distB="0" distL="114300" distR="114300" simplePos="0" relativeHeight="251660288" behindDoc="1" locked="0" layoutInCell="1" allowOverlap="1" wp14:anchorId="242C9AC2">
          <wp:simplePos x="0" y="0"/>
          <wp:positionH relativeFrom="column">
            <wp:posOffset>4756785</wp:posOffset>
          </wp:positionH>
          <wp:positionV relativeFrom="paragraph">
            <wp:posOffset>-422910</wp:posOffset>
          </wp:positionV>
          <wp:extent cx="1381760" cy="868680"/>
          <wp:effectExtent l="0" t="0" r="8890" b="762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8686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HN"/>
      </w:rPr>
      <w:drawing>
        <wp:anchor distT="0" distB="0" distL="114300" distR="114300" simplePos="0" relativeHeight="251661312" behindDoc="1" locked="0" layoutInCell="1" allowOverlap="1" wp14:anchorId="52ED063A">
          <wp:simplePos x="0" y="0"/>
          <wp:positionH relativeFrom="column">
            <wp:posOffset>-563880</wp:posOffset>
          </wp:positionH>
          <wp:positionV relativeFrom="paragraph">
            <wp:posOffset>-411480</wp:posOffset>
          </wp:positionV>
          <wp:extent cx="561975" cy="932180"/>
          <wp:effectExtent l="0" t="0" r="9525" b="127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932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936E5"/>
    <w:multiLevelType w:val="hybridMultilevel"/>
    <w:tmpl w:val="5E24E1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5082F46"/>
    <w:multiLevelType w:val="hybridMultilevel"/>
    <w:tmpl w:val="BB729FA2"/>
    <w:lvl w:ilvl="0" w:tplc="480A0015">
      <w:start w:val="1"/>
      <w:numFmt w:val="upp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nsid w:val="6EA50D43"/>
    <w:multiLevelType w:val="hybridMultilevel"/>
    <w:tmpl w:val="9FCA9362"/>
    <w:lvl w:ilvl="0" w:tplc="480A0015">
      <w:start w:val="1"/>
      <w:numFmt w:val="upp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D64"/>
    <w:rsid w:val="0006556D"/>
    <w:rsid w:val="00083115"/>
    <w:rsid w:val="000E36C1"/>
    <w:rsid w:val="00106E67"/>
    <w:rsid w:val="00166327"/>
    <w:rsid w:val="001853EA"/>
    <w:rsid w:val="001D0A94"/>
    <w:rsid w:val="001F5110"/>
    <w:rsid w:val="00204B02"/>
    <w:rsid w:val="0022232B"/>
    <w:rsid w:val="00286330"/>
    <w:rsid w:val="002A086A"/>
    <w:rsid w:val="00342242"/>
    <w:rsid w:val="003A3605"/>
    <w:rsid w:val="003C59A5"/>
    <w:rsid w:val="00466BDC"/>
    <w:rsid w:val="004B45D1"/>
    <w:rsid w:val="00537F3D"/>
    <w:rsid w:val="00554156"/>
    <w:rsid w:val="005B2DF4"/>
    <w:rsid w:val="006A3473"/>
    <w:rsid w:val="007C1D64"/>
    <w:rsid w:val="008523F1"/>
    <w:rsid w:val="00871B4F"/>
    <w:rsid w:val="008D0541"/>
    <w:rsid w:val="008F69C7"/>
    <w:rsid w:val="009040EE"/>
    <w:rsid w:val="00973ECF"/>
    <w:rsid w:val="009816AA"/>
    <w:rsid w:val="009861FB"/>
    <w:rsid w:val="00A45CC7"/>
    <w:rsid w:val="00A76E19"/>
    <w:rsid w:val="00AE5F49"/>
    <w:rsid w:val="00B2653A"/>
    <w:rsid w:val="00B5159E"/>
    <w:rsid w:val="00B63E4F"/>
    <w:rsid w:val="00B91558"/>
    <w:rsid w:val="00C02091"/>
    <w:rsid w:val="00C12D11"/>
    <w:rsid w:val="00C265AA"/>
    <w:rsid w:val="00C53B41"/>
    <w:rsid w:val="00CF77A6"/>
    <w:rsid w:val="00DB3665"/>
    <w:rsid w:val="00DE0909"/>
    <w:rsid w:val="00DE33DF"/>
    <w:rsid w:val="00E13DEB"/>
    <w:rsid w:val="00E17655"/>
    <w:rsid w:val="00E8487E"/>
    <w:rsid w:val="00EC5535"/>
    <w:rsid w:val="00ED0B89"/>
    <w:rsid w:val="00F71895"/>
    <w:rsid w:val="00F97DBF"/>
    <w:rsid w:val="00FC20D5"/>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223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2223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2223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1D64"/>
    <w:pPr>
      <w:ind w:left="720"/>
      <w:contextualSpacing/>
    </w:pPr>
  </w:style>
  <w:style w:type="table" w:styleId="Tablaconcuadrcula">
    <w:name w:val="Table Grid"/>
    <w:basedOn w:val="Tablanormal"/>
    <w:uiPriority w:val="39"/>
    <w:rsid w:val="0046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22232B"/>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22232B"/>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22232B"/>
    <w:rPr>
      <w:rFonts w:asciiTheme="majorHAnsi" w:eastAsiaTheme="majorEastAsia" w:hAnsiTheme="majorHAnsi" w:cstheme="majorBidi"/>
      <w:color w:val="1F3763" w:themeColor="accent1" w:themeShade="7F"/>
      <w:sz w:val="24"/>
      <w:szCs w:val="24"/>
    </w:rPr>
  </w:style>
  <w:style w:type="paragraph" w:styleId="Encabezado">
    <w:name w:val="header"/>
    <w:basedOn w:val="Normal"/>
    <w:link w:val="EncabezadoCar"/>
    <w:uiPriority w:val="99"/>
    <w:unhideWhenUsed/>
    <w:rsid w:val="00C12D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2D11"/>
  </w:style>
  <w:style w:type="paragraph" w:styleId="Piedepgina">
    <w:name w:val="footer"/>
    <w:basedOn w:val="Normal"/>
    <w:link w:val="PiedepginaCar"/>
    <w:uiPriority w:val="99"/>
    <w:unhideWhenUsed/>
    <w:rsid w:val="00C12D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2D11"/>
  </w:style>
  <w:style w:type="paragraph" w:styleId="NormalWeb">
    <w:name w:val="Normal (Web)"/>
    <w:basedOn w:val="Normal"/>
    <w:uiPriority w:val="99"/>
    <w:unhideWhenUsed/>
    <w:rsid w:val="00C12D1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A45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45CC7"/>
    <w:rPr>
      <w:rFonts w:ascii="Segoe UI" w:hAnsi="Segoe UI" w:cs="Segoe UI"/>
      <w:sz w:val="18"/>
      <w:szCs w:val="18"/>
    </w:rPr>
  </w:style>
  <w:style w:type="paragraph" w:styleId="Textonotapie">
    <w:name w:val="footnote text"/>
    <w:basedOn w:val="Normal"/>
    <w:link w:val="TextonotapieCar"/>
    <w:uiPriority w:val="99"/>
    <w:semiHidden/>
    <w:unhideWhenUsed/>
    <w:rsid w:val="00FC20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C20D5"/>
    <w:rPr>
      <w:sz w:val="20"/>
      <w:szCs w:val="20"/>
    </w:rPr>
  </w:style>
  <w:style w:type="character" w:styleId="Refdenotaalpie">
    <w:name w:val="footnote reference"/>
    <w:basedOn w:val="Fuentedeprrafopredeter"/>
    <w:uiPriority w:val="99"/>
    <w:semiHidden/>
    <w:unhideWhenUsed/>
    <w:rsid w:val="00FC20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223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2223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2223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1D64"/>
    <w:pPr>
      <w:ind w:left="720"/>
      <w:contextualSpacing/>
    </w:pPr>
  </w:style>
  <w:style w:type="table" w:styleId="Tablaconcuadrcula">
    <w:name w:val="Table Grid"/>
    <w:basedOn w:val="Tablanormal"/>
    <w:uiPriority w:val="39"/>
    <w:rsid w:val="0046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22232B"/>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22232B"/>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22232B"/>
    <w:rPr>
      <w:rFonts w:asciiTheme="majorHAnsi" w:eastAsiaTheme="majorEastAsia" w:hAnsiTheme="majorHAnsi" w:cstheme="majorBidi"/>
      <w:color w:val="1F3763" w:themeColor="accent1" w:themeShade="7F"/>
      <w:sz w:val="24"/>
      <w:szCs w:val="24"/>
    </w:rPr>
  </w:style>
  <w:style w:type="paragraph" w:styleId="Encabezado">
    <w:name w:val="header"/>
    <w:basedOn w:val="Normal"/>
    <w:link w:val="EncabezadoCar"/>
    <w:uiPriority w:val="99"/>
    <w:unhideWhenUsed/>
    <w:rsid w:val="00C12D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2D11"/>
  </w:style>
  <w:style w:type="paragraph" w:styleId="Piedepgina">
    <w:name w:val="footer"/>
    <w:basedOn w:val="Normal"/>
    <w:link w:val="PiedepginaCar"/>
    <w:uiPriority w:val="99"/>
    <w:unhideWhenUsed/>
    <w:rsid w:val="00C12D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2D11"/>
  </w:style>
  <w:style w:type="paragraph" w:styleId="NormalWeb">
    <w:name w:val="Normal (Web)"/>
    <w:basedOn w:val="Normal"/>
    <w:uiPriority w:val="99"/>
    <w:unhideWhenUsed/>
    <w:rsid w:val="00C12D1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A45C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45CC7"/>
    <w:rPr>
      <w:rFonts w:ascii="Segoe UI" w:hAnsi="Segoe UI" w:cs="Segoe UI"/>
      <w:sz w:val="18"/>
      <w:szCs w:val="18"/>
    </w:rPr>
  </w:style>
  <w:style w:type="paragraph" w:styleId="Textonotapie">
    <w:name w:val="footnote text"/>
    <w:basedOn w:val="Normal"/>
    <w:link w:val="TextonotapieCar"/>
    <w:uiPriority w:val="99"/>
    <w:semiHidden/>
    <w:unhideWhenUsed/>
    <w:rsid w:val="00FC20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C20D5"/>
    <w:rPr>
      <w:sz w:val="20"/>
      <w:szCs w:val="20"/>
    </w:rPr>
  </w:style>
  <w:style w:type="character" w:styleId="Refdenotaalpie">
    <w:name w:val="footnote reference"/>
    <w:basedOn w:val="Fuentedeprrafopredeter"/>
    <w:uiPriority w:val="99"/>
    <w:semiHidden/>
    <w:unhideWhenUsed/>
    <w:rsid w:val="00FC20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18830-10E2-4F1D-A54D-2E11BA38D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1329</Words>
  <Characters>7311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dc:creator>
  <cp:lastModifiedBy>Eva</cp:lastModifiedBy>
  <cp:revision>2</cp:revision>
  <cp:lastPrinted>2018-10-18T16:50:00Z</cp:lastPrinted>
  <dcterms:created xsi:type="dcterms:W3CDTF">2018-10-25T18:33:00Z</dcterms:created>
  <dcterms:modified xsi:type="dcterms:W3CDTF">2018-10-25T18:33:00Z</dcterms:modified>
</cp:coreProperties>
</file>